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7AEF" w14:textId="45C1A344" w:rsidR="00401E93" w:rsidRDefault="0079790F">
      <w:pPr>
        <w:rPr>
          <w:rFonts w:cstheme="minorHAnsi"/>
          <w:u w:val="single"/>
        </w:rPr>
      </w:pPr>
      <w:r w:rsidRPr="00323074">
        <w:rPr>
          <w:rFonts w:cstheme="minorHAnsi"/>
          <w:u w:val="single"/>
        </w:rPr>
        <w:t>Erratum Studi</w:t>
      </w:r>
      <w:r w:rsidR="00323074" w:rsidRPr="00323074">
        <w:rPr>
          <w:rFonts w:cstheme="minorHAnsi"/>
          <w:u w:val="single"/>
        </w:rPr>
        <w:t>ewijzer Marifonie en Marcom-B 11</w:t>
      </w:r>
      <w:r w:rsidRPr="00323074">
        <w:rPr>
          <w:rFonts w:cstheme="minorHAnsi"/>
          <w:u w:val="single"/>
          <w:vertAlign w:val="superscript"/>
        </w:rPr>
        <w:t>e</w:t>
      </w:r>
      <w:r w:rsidRPr="00323074">
        <w:rPr>
          <w:rFonts w:cstheme="minorHAnsi"/>
          <w:u w:val="single"/>
        </w:rPr>
        <w:t xml:space="preserve"> (her)druk ISBN 978 94 91173 13 4</w:t>
      </w:r>
    </w:p>
    <w:p w14:paraId="26C9A40A" w14:textId="77777777" w:rsidR="00A241BA" w:rsidRPr="00F262A4" w:rsidRDefault="00A241BA" w:rsidP="00A241BA">
      <w:pPr>
        <w:rPr>
          <w:rFonts w:cstheme="minorHAnsi"/>
          <w:b/>
          <w:bCs/>
        </w:rPr>
      </w:pPr>
      <w:r w:rsidRPr="00F262A4">
        <w:rPr>
          <w:rFonts w:ascii="Calibri" w:hAnsi="Calibri" w:cs="Calibri"/>
          <w:b/>
          <w:bCs/>
          <w:color w:val="000000"/>
        </w:rPr>
        <w:t>Vanaf 1 januari 2023 gaat de toezichthouder Agentschap Telecom verder als Rijksinspectie Digitale Infrastructuur (afgekort RDI).</w:t>
      </w:r>
    </w:p>
    <w:p w14:paraId="0592A295" w14:textId="4D86F2D5" w:rsidR="00B33ED9" w:rsidRPr="0043591C" w:rsidRDefault="00B33ED9">
      <w:pPr>
        <w:rPr>
          <w:rFonts w:cstheme="minorHAnsi"/>
        </w:rPr>
      </w:pPr>
      <w:r w:rsidRPr="0043591C">
        <w:rPr>
          <w:rFonts w:cstheme="minorHAnsi"/>
        </w:rPr>
        <w:t xml:space="preserve">Nieuwe </w:t>
      </w:r>
      <w:r w:rsidR="00A241BA">
        <w:rPr>
          <w:rFonts w:cstheme="minorHAnsi"/>
        </w:rPr>
        <w:t>examen</w:t>
      </w:r>
      <w:r w:rsidRPr="0043591C">
        <w:rPr>
          <w:rFonts w:cstheme="minorHAnsi"/>
        </w:rPr>
        <w:t>vraag:</w:t>
      </w:r>
    </w:p>
    <w:p w14:paraId="3F664F2D" w14:textId="4D0B0BBB" w:rsidR="00B33ED9" w:rsidRPr="0043591C" w:rsidRDefault="00B33ED9" w:rsidP="00AD6096">
      <w:pPr>
        <w:pStyle w:val="Geenafstand"/>
        <w:rPr>
          <w:rFonts w:asciiTheme="minorHAnsi" w:hAnsiTheme="minorHAnsi" w:cstheme="minorHAnsi"/>
          <w:sz w:val="22"/>
        </w:rPr>
      </w:pPr>
      <w:r w:rsidRPr="0043591C">
        <w:rPr>
          <w:rFonts w:asciiTheme="minorHAnsi" w:hAnsiTheme="minorHAnsi" w:cstheme="minorHAnsi"/>
          <w:sz w:val="22"/>
        </w:rPr>
        <w:t>Bij verkeerd gebruik van de marifooninstallatie op de binnenwateren kunnen sancties worden opgelegd door:</w:t>
      </w:r>
    </w:p>
    <w:p w14:paraId="00D55F6A" w14:textId="77777777" w:rsidR="00B33ED9" w:rsidRPr="0043591C" w:rsidRDefault="00B33ED9" w:rsidP="00B33ED9">
      <w:pPr>
        <w:pStyle w:val="Lijstalinea"/>
        <w:numPr>
          <w:ilvl w:val="0"/>
          <w:numId w:val="1"/>
        </w:numPr>
        <w:rPr>
          <w:rFonts w:cstheme="minorHAnsi"/>
        </w:rPr>
      </w:pPr>
      <w:r w:rsidRPr="0043591C">
        <w:rPr>
          <w:rFonts w:cstheme="minorHAnsi"/>
        </w:rPr>
        <w:t>Uitsluitend de Rijksinspectie Digitale Infrastructuur.</w:t>
      </w:r>
    </w:p>
    <w:p w14:paraId="14BA15EA" w14:textId="77777777" w:rsidR="00B33ED9" w:rsidRPr="0043591C" w:rsidRDefault="00B33ED9" w:rsidP="00B33ED9">
      <w:pPr>
        <w:pStyle w:val="Lijstalinea"/>
        <w:numPr>
          <w:ilvl w:val="0"/>
          <w:numId w:val="1"/>
        </w:numPr>
        <w:rPr>
          <w:rFonts w:cstheme="minorHAnsi"/>
        </w:rPr>
      </w:pPr>
      <w:r w:rsidRPr="0043591C">
        <w:rPr>
          <w:rFonts w:cstheme="minorHAnsi"/>
        </w:rPr>
        <w:t>De Radiocontroledienst.</w:t>
      </w:r>
    </w:p>
    <w:p w14:paraId="3C359BB8" w14:textId="4D1EA660" w:rsidR="0015038F" w:rsidRDefault="00B33ED9" w:rsidP="0015038F">
      <w:pPr>
        <w:pStyle w:val="Lijstalinea"/>
        <w:numPr>
          <w:ilvl w:val="0"/>
          <w:numId w:val="1"/>
        </w:numPr>
        <w:rPr>
          <w:rFonts w:cstheme="minorHAnsi"/>
          <w:i/>
          <w:iCs/>
        </w:rPr>
      </w:pPr>
      <w:r w:rsidRPr="0043591C">
        <w:rPr>
          <w:rFonts w:cstheme="minorHAnsi"/>
          <w:i/>
          <w:iCs/>
        </w:rPr>
        <w:t>De Rijksinspectie Digitale Infrastructuur of Politie, Landelijke Eenheid, Dienst Infrastructuur.</w:t>
      </w:r>
    </w:p>
    <w:p w14:paraId="2BE19847" w14:textId="204D2013" w:rsidR="00A241BA" w:rsidRDefault="00A241BA" w:rsidP="00A241BA">
      <w:pPr>
        <w:rPr>
          <w:rFonts w:cstheme="minorHAnsi"/>
          <w:i/>
          <w:iCs/>
        </w:rPr>
      </w:pPr>
    </w:p>
    <w:p w14:paraId="6315C118" w14:textId="5D60EDC3" w:rsidR="00A241BA" w:rsidRDefault="00A241BA" w:rsidP="00A241BA">
      <w:pPr>
        <w:rPr>
          <w:rFonts w:cstheme="minorHAnsi"/>
        </w:rPr>
      </w:pPr>
      <w:r>
        <w:t xml:space="preserve">Men koopt een nieuw zeiljacht met een andere scheepsnaam, en gebruikt de marifoon van het vorige jacht. </w:t>
      </w:r>
      <w:r>
        <w:rPr>
          <w:rFonts w:cstheme="minorHAnsi"/>
        </w:rPr>
        <w:t>Men:</w:t>
      </w:r>
    </w:p>
    <w:p w14:paraId="6A8E4095" w14:textId="1760AAD6" w:rsidR="00A241BA" w:rsidRDefault="00A241BA" w:rsidP="00A241BA">
      <w:pPr>
        <w:pStyle w:val="Lijstalinea"/>
        <w:numPr>
          <w:ilvl w:val="1"/>
          <w:numId w:val="1"/>
        </w:numPr>
        <w:rPr>
          <w:rFonts w:cstheme="minorHAnsi"/>
        </w:rPr>
      </w:pPr>
      <w:r>
        <w:rPr>
          <w:rFonts w:cstheme="minorHAnsi"/>
        </w:rPr>
        <w:t>Dient het ministerie van Infrastructuur en Waterstaat schriftelijk in te lichten</w:t>
      </w:r>
    </w:p>
    <w:p w14:paraId="728689EA" w14:textId="1C55BFDF" w:rsidR="00A241BA" w:rsidRDefault="00A241BA" w:rsidP="00A241BA">
      <w:pPr>
        <w:pStyle w:val="Lijstalinea"/>
        <w:numPr>
          <w:ilvl w:val="1"/>
          <w:numId w:val="1"/>
        </w:numPr>
        <w:rPr>
          <w:rFonts w:cstheme="minorHAnsi"/>
        </w:rPr>
      </w:pPr>
      <w:r>
        <w:rPr>
          <w:rFonts w:cstheme="minorHAnsi"/>
        </w:rPr>
        <w:t>Behoeft niets te doen. Deze marifoon staat reeds geregistreerd.</w:t>
      </w:r>
    </w:p>
    <w:p w14:paraId="271C933B" w14:textId="34C3BAE5" w:rsidR="00A241BA" w:rsidRPr="00A241BA" w:rsidRDefault="00A241BA" w:rsidP="00A241BA">
      <w:pPr>
        <w:pStyle w:val="Lijstalinea"/>
        <w:numPr>
          <w:ilvl w:val="1"/>
          <w:numId w:val="1"/>
        </w:numPr>
        <w:rPr>
          <w:rFonts w:cstheme="minorHAnsi"/>
          <w:i/>
          <w:iCs/>
        </w:rPr>
      </w:pPr>
      <w:r w:rsidRPr="00A241BA">
        <w:rPr>
          <w:rFonts w:cstheme="minorHAnsi"/>
          <w:i/>
          <w:iCs/>
        </w:rPr>
        <w:t>Dient deze gegevens te wijzigen. Dit kan onder andere via de website van de Rijksinspectie Digitale Infrastructuur.</w:t>
      </w:r>
    </w:p>
    <w:p w14:paraId="1EC073A5" w14:textId="77777777" w:rsidR="00B33ED9" w:rsidRPr="00A241BA" w:rsidRDefault="00B33ED9" w:rsidP="00A241BA">
      <w:pPr>
        <w:rPr>
          <w:i/>
          <w:iCs/>
        </w:rPr>
      </w:pPr>
    </w:p>
    <w:p w14:paraId="2F49B90B" w14:textId="63CE44C3" w:rsidR="00B33ED9" w:rsidRDefault="00B33ED9" w:rsidP="00B33ED9">
      <w:pPr>
        <w:ind w:left="1416"/>
        <w:rPr>
          <w:rFonts w:cstheme="minorHAnsi"/>
        </w:rPr>
      </w:pPr>
      <w:r w:rsidRPr="00323074">
        <w:rPr>
          <w:rFonts w:cstheme="minorHAnsi"/>
        </w:rPr>
        <w:t>-------------------------------------------------------------------</w:t>
      </w:r>
    </w:p>
    <w:p w14:paraId="1BEF2A33" w14:textId="13D36155" w:rsidR="00A00525" w:rsidRPr="00323074" w:rsidRDefault="00323074">
      <w:pPr>
        <w:rPr>
          <w:rFonts w:cstheme="minorHAnsi"/>
        </w:rPr>
      </w:pPr>
      <w:r w:rsidRPr="00323074">
        <w:rPr>
          <w:rFonts w:cstheme="minorHAnsi"/>
        </w:rPr>
        <w:t>Blz. 56: 3.1.2 Kanalen</w:t>
      </w:r>
    </w:p>
    <w:p w14:paraId="28284A8E" w14:textId="5333F30B"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Op de nieuwste marifoon en portofoon types zitten de volgende duplex kanalen: 19, 20, 78 en 79. Deze zijn opgesplitst in twee simplex kanalen. Een simplex kanaal op de lage frequentie (10) en een simplex kanaal op de hoge frequentie (20). Op deze manier worden twee extra kanalen gecreëerd. De duplex variant blijft gewoon intact.</w:t>
      </w:r>
    </w:p>
    <w:p w14:paraId="2CC0E6E1"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Voorbeeld kanaal 78.</w:t>
      </w:r>
    </w:p>
    <w:p w14:paraId="7F660F8A"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Als je 1078 selecteert, dan is het een simplex kanaal op de lage frequentie.</w:t>
      </w:r>
    </w:p>
    <w:p w14:paraId="096F1E1E" w14:textId="77777777" w:rsidR="00A00525" w:rsidRPr="00323074" w:rsidRDefault="00A00525" w:rsidP="00A00525">
      <w:pPr>
        <w:rPr>
          <w:rFonts w:cstheme="minorHAnsi"/>
          <w:color w:val="202122"/>
          <w:shd w:val="clear" w:color="auto" w:fill="FFFFFF"/>
        </w:rPr>
      </w:pPr>
      <w:r w:rsidRPr="00323074">
        <w:rPr>
          <w:rFonts w:cstheme="minorHAnsi"/>
          <w:color w:val="202122"/>
          <w:shd w:val="clear" w:color="auto" w:fill="FFFFFF"/>
        </w:rPr>
        <w:t>Als je 2078 selecteert, dan is het een simplexkanaal op de hoge frequentie.</w:t>
      </w:r>
    </w:p>
    <w:p w14:paraId="0AFFBCA6" w14:textId="3A8C73C4" w:rsidR="00A00525" w:rsidRPr="00323074" w:rsidRDefault="00A00525">
      <w:pPr>
        <w:rPr>
          <w:rFonts w:cstheme="minorHAnsi"/>
          <w:color w:val="202122"/>
          <w:shd w:val="clear" w:color="auto" w:fill="FFFFFF"/>
        </w:rPr>
      </w:pPr>
      <w:r w:rsidRPr="00323074">
        <w:rPr>
          <w:rFonts w:cstheme="minorHAnsi"/>
          <w:color w:val="202122"/>
          <w:shd w:val="clear" w:color="auto" w:fill="FFFFFF"/>
        </w:rPr>
        <w:t>Als je 78 selecteert dan is het een duplexkanaal.</w:t>
      </w:r>
    </w:p>
    <w:p w14:paraId="4F37D69D" w14:textId="29C8B543" w:rsidR="004B0283" w:rsidRPr="00323074" w:rsidRDefault="004B0283">
      <w:pPr>
        <w:rPr>
          <w:rFonts w:cstheme="minorHAnsi"/>
        </w:rPr>
      </w:pPr>
      <w:r w:rsidRPr="00323074">
        <w:rPr>
          <w:rFonts w:cstheme="minorHAnsi"/>
        </w:rPr>
        <w:tab/>
      </w:r>
      <w:r w:rsidRPr="00323074">
        <w:rPr>
          <w:rFonts w:cstheme="minorHAnsi"/>
        </w:rPr>
        <w:tab/>
        <w:t>-------------------------------------------------------------------</w:t>
      </w:r>
      <w:r w:rsidRPr="00323074">
        <w:rPr>
          <w:rFonts w:cstheme="minorHAnsi"/>
        </w:rPr>
        <w:tab/>
      </w:r>
      <w:r w:rsidRPr="00323074">
        <w:rPr>
          <w:rFonts w:cstheme="minorHAnsi"/>
        </w:rPr>
        <w:tab/>
      </w:r>
    </w:p>
    <w:p w14:paraId="5D25968C" w14:textId="77777777" w:rsidR="000D5D75" w:rsidRPr="00323074" w:rsidRDefault="000D5D75" w:rsidP="000D5D75">
      <w:pPr>
        <w:rPr>
          <w:rFonts w:cstheme="minorHAnsi"/>
        </w:rPr>
      </w:pPr>
      <w:r w:rsidRPr="00323074">
        <w:rPr>
          <w:rFonts w:cstheme="minorHAnsi"/>
        </w:rPr>
        <w:t xml:space="preserve">Men ontvangt op VHF-kanaal 16 de volgende noodoproep: </w:t>
      </w:r>
    </w:p>
    <w:p w14:paraId="060D62D0" w14:textId="77777777" w:rsidR="000D5D75" w:rsidRPr="00323074" w:rsidRDefault="000D5D75" w:rsidP="000D5D75">
      <w:pPr>
        <w:rPr>
          <w:rFonts w:cstheme="minorHAnsi"/>
        </w:rPr>
      </w:pPr>
      <w:r w:rsidRPr="00323074">
        <w:rPr>
          <w:rFonts w:cstheme="minorHAnsi"/>
        </w:rPr>
        <w:t xml:space="preserve">MAYDAY (3x) </w:t>
      </w:r>
    </w:p>
    <w:p w14:paraId="4A9472E5" w14:textId="77777777" w:rsidR="000D5D75" w:rsidRPr="00323074" w:rsidRDefault="000D5D75" w:rsidP="000D5D75">
      <w:pPr>
        <w:rPr>
          <w:rFonts w:cstheme="minorHAnsi"/>
        </w:rPr>
      </w:pPr>
      <w:r w:rsidRPr="00323074">
        <w:rPr>
          <w:rFonts w:cstheme="minorHAnsi"/>
        </w:rPr>
        <w:t xml:space="preserve">hier de Res Nova (3x) </w:t>
      </w:r>
    </w:p>
    <w:p w14:paraId="3C0890E9" w14:textId="77777777" w:rsidR="000D5D75" w:rsidRPr="00323074" w:rsidRDefault="000D5D75" w:rsidP="000D5D75">
      <w:pPr>
        <w:rPr>
          <w:rFonts w:cstheme="minorHAnsi"/>
        </w:rPr>
      </w:pPr>
      <w:r w:rsidRPr="00323074">
        <w:rPr>
          <w:rFonts w:cstheme="minorHAnsi"/>
        </w:rPr>
        <w:t xml:space="preserve">PD2001 </w:t>
      </w:r>
    </w:p>
    <w:p w14:paraId="2FAC0CB1" w14:textId="77777777" w:rsidR="000D5D75" w:rsidRPr="00323074" w:rsidRDefault="000D5D75" w:rsidP="000D5D75">
      <w:pPr>
        <w:rPr>
          <w:rFonts w:cstheme="minorHAnsi"/>
        </w:rPr>
      </w:pPr>
      <w:r w:rsidRPr="00323074">
        <w:rPr>
          <w:rFonts w:cstheme="minorHAnsi"/>
        </w:rPr>
        <w:t>Wanneer geeft men reçu op bovenstaande ontvangen noodoproep?</w:t>
      </w:r>
    </w:p>
    <w:p w14:paraId="766FB82A"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 xml:space="preserve">a. Nooit. </w:t>
      </w:r>
    </w:p>
    <w:p w14:paraId="36F9299B" w14:textId="21459C8E"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Slechts na t</w:t>
      </w:r>
      <w:r w:rsidR="00323074">
        <w:rPr>
          <w:rFonts w:asciiTheme="minorHAnsi" w:hAnsiTheme="minorHAnsi" w:cstheme="minorHAnsi"/>
          <w:sz w:val="22"/>
        </w:rPr>
        <w:t xml:space="preserve">oestemming van de kapitein. </w:t>
      </w:r>
    </w:p>
    <w:p w14:paraId="0FBDED03"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Onmiddellijk.</w:t>
      </w:r>
    </w:p>
    <w:p w14:paraId="043A4D6E" w14:textId="77777777" w:rsidR="000D5D75" w:rsidRPr="00323074" w:rsidRDefault="000D5D75" w:rsidP="000D5D75">
      <w:pPr>
        <w:pStyle w:val="Geenafstand"/>
        <w:rPr>
          <w:rFonts w:asciiTheme="minorHAnsi" w:hAnsiTheme="minorHAnsi" w:cstheme="minorHAnsi"/>
          <w:sz w:val="22"/>
        </w:rPr>
      </w:pPr>
    </w:p>
    <w:p w14:paraId="4BB9376C"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Verbindingen met de marifoon kunnen soms gedurende korte tijd verder </w:t>
      </w:r>
    </w:p>
    <w:p w14:paraId="1B90087F"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reiken dan verwacht. </w:t>
      </w:r>
    </w:p>
    <w:p w14:paraId="7FA2B6F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Dit wordt veroorzaakt door:</w:t>
      </w:r>
    </w:p>
    <w:p w14:paraId="20512E58"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a. variaties in de voortplantingssnelheid. </w:t>
      </w:r>
    </w:p>
    <w:p w14:paraId="656BA3EF" w14:textId="696E8321"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pieken van de golflengt</w:t>
      </w:r>
      <w:r w:rsidR="00323074">
        <w:rPr>
          <w:rFonts w:asciiTheme="minorHAnsi" w:hAnsiTheme="minorHAnsi" w:cstheme="minorHAnsi"/>
          <w:sz w:val="22"/>
        </w:rPr>
        <w:t>e.</w:t>
      </w:r>
    </w:p>
    <w:p w14:paraId="6D7CE9FA"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c. het weer.</w:t>
      </w:r>
    </w:p>
    <w:p w14:paraId="6C291A12" w14:textId="6AD2B1AA" w:rsidR="00447908" w:rsidRDefault="00447908">
      <w:pPr>
        <w:rPr>
          <w:rFonts w:cstheme="minorHAnsi"/>
        </w:rPr>
      </w:pPr>
      <w:r>
        <w:rPr>
          <w:rFonts w:cstheme="minorHAnsi"/>
        </w:rPr>
        <w:br w:type="page"/>
      </w:r>
    </w:p>
    <w:p w14:paraId="7FDA274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lastRenderedPageBreak/>
        <w:t xml:space="preserve">Tijdens het zenden op hoog vermogen met de marifoon, verschijnt op het </w:t>
      </w:r>
    </w:p>
    <w:p w14:paraId="6F221A5F" w14:textId="77777777" w:rsidR="000D5D75" w:rsidRPr="00323074" w:rsidRDefault="000D5D75" w:rsidP="000D5D75">
      <w:pPr>
        <w:pStyle w:val="Geenafstand"/>
        <w:rPr>
          <w:rFonts w:asciiTheme="minorHAnsi" w:hAnsiTheme="minorHAnsi" w:cstheme="minorHAnsi"/>
          <w:sz w:val="22"/>
          <w:lang w:val="en-GB"/>
        </w:rPr>
      </w:pPr>
      <w:r w:rsidRPr="00323074">
        <w:rPr>
          <w:rFonts w:asciiTheme="minorHAnsi" w:hAnsiTheme="minorHAnsi" w:cstheme="minorHAnsi"/>
          <w:sz w:val="22"/>
          <w:lang w:val="en-GB"/>
        </w:rPr>
        <w:t xml:space="preserve">display de melding 'low battery power'. </w:t>
      </w:r>
    </w:p>
    <w:p w14:paraId="0A5A9C4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 xml:space="preserve">De accu is volledig geladen. </w:t>
      </w:r>
    </w:p>
    <w:p w14:paraId="512A540A"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Wat is een mogelijke oorzaak van deze melding?</w:t>
      </w:r>
    </w:p>
    <w:p w14:paraId="5FE6F453"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 xml:space="preserve">a. De klemmen zitten niet goed vast aan de accupolen. </w:t>
      </w:r>
    </w:p>
    <w:p w14:paraId="3A37F52F" w14:textId="33466DE6"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Er i</w:t>
      </w:r>
      <w:r w:rsidR="00323074">
        <w:rPr>
          <w:rFonts w:asciiTheme="minorHAnsi" w:hAnsiTheme="minorHAnsi" w:cstheme="minorHAnsi"/>
          <w:sz w:val="22"/>
        </w:rPr>
        <w:t>s een zekering doorgebrand.</w:t>
      </w:r>
    </w:p>
    <w:p w14:paraId="0FC5EE89"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Er zit een fout in de antennekabel.</w:t>
      </w:r>
    </w:p>
    <w:p w14:paraId="3163AB52" w14:textId="77777777" w:rsidR="00447908" w:rsidRDefault="00447908" w:rsidP="000D5D75">
      <w:pPr>
        <w:pStyle w:val="Geenafstand"/>
        <w:rPr>
          <w:rFonts w:asciiTheme="minorHAnsi" w:hAnsiTheme="minorHAnsi" w:cstheme="minorHAnsi"/>
          <w:sz w:val="22"/>
        </w:rPr>
      </w:pPr>
    </w:p>
    <w:p w14:paraId="782B6506" w14:textId="5D6CC8E4"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Men vaart op zee en kan ondanks herhaaldelijk aanroepen op VHF-kanaal 16 geen verbinding maken met schepen die wel worden ontvangen.</w:t>
      </w:r>
    </w:p>
    <w:p w14:paraId="33CF907D"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Dit wordt mogelijk veroorzaakt doordat:</w:t>
      </w:r>
    </w:p>
    <w:p w14:paraId="3CE6E83F" w14:textId="77777777" w:rsidR="000D5D75" w:rsidRPr="00323074" w:rsidRDefault="000D5D75" w:rsidP="000D5D75">
      <w:pPr>
        <w:pStyle w:val="Geenafstand"/>
        <w:rPr>
          <w:rFonts w:asciiTheme="minorHAnsi" w:hAnsiTheme="minorHAnsi" w:cstheme="minorHAnsi"/>
          <w:i/>
          <w:sz w:val="22"/>
        </w:rPr>
      </w:pPr>
      <w:r w:rsidRPr="00323074">
        <w:rPr>
          <w:rFonts w:asciiTheme="minorHAnsi" w:hAnsiTheme="minorHAnsi" w:cstheme="minorHAnsi"/>
          <w:i/>
          <w:sz w:val="22"/>
        </w:rPr>
        <w:t>a. de marifoon staat ingesteld op 1 Watt.</w:t>
      </w:r>
    </w:p>
    <w:p w14:paraId="016894C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b. dit kanaal normaal gesproken voor uitzenden is geblokkeerd, tenzij men hiervoor een machtiging heeft aangevraagd.</w:t>
      </w:r>
    </w:p>
    <w:p w14:paraId="241F57C1" w14:textId="77777777" w:rsidR="000D5D75" w:rsidRPr="00323074" w:rsidRDefault="000D5D75" w:rsidP="000D5D75">
      <w:pPr>
        <w:pStyle w:val="Geenafstand"/>
        <w:rPr>
          <w:rFonts w:asciiTheme="minorHAnsi" w:hAnsiTheme="minorHAnsi" w:cstheme="minorHAnsi"/>
          <w:sz w:val="22"/>
        </w:rPr>
      </w:pPr>
      <w:r w:rsidRPr="00323074">
        <w:rPr>
          <w:rFonts w:asciiTheme="minorHAnsi" w:hAnsiTheme="minorHAnsi" w:cstheme="minorHAnsi"/>
          <w:sz w:val="22"/>
        </w:rPr>
        <w:t>c. het hier een duplexkanaal betreft waarop geen schip-schip verkeer mogelijk is.</w:t>
      </w:r>
    </w:p>
    <w:p w14:paraId="132D9F23" w14:textId="77777777" w:rsidR="00356B8C" w:rsidRPr="00323074" w:rsidRDefault="00356B8C" w:rsidP="000D5D75">
      <w:pPr>
        <w:pStyle w:val="Geenafstand"/>
        <w:rPr>
          <w:rFonts w:asciiTheme="minorHAnsi" w:hAnsiTheme="minorHAnsi" w:cstheme="minorHAnsi"/>
          <w:sz w:val="22"/>
        </w:rPr>
      </w:pPr>
    </w:p>
    <w:p w14:paraId="583EACA6" w14:textId="7409D5CF" w:rsidR="00356B8C" w:rsidRPr="00323074" w:rsidRDefault="00356B8C" w:rsidP="000D5D75">
      <w:pPr>
        <w:pStyle w:val="Geenafstand"/>
        <w:rPr>
          <w:rFonts w:asciiTheme="minorHAnsi" w:hAnsiTheme="minorHAnsi" w:cstheme="minorHAnsi"/>
          <w:sz w:val="22"/>
        </w:rPr>
      </w:pPr>
      <w:r w:rsidRPr="00323074">
        <w:rPr>
          <w:rFonts w:asciiTheme="minorHAnsi" w:hAnsiTheme="minorHAnsi" w:cstheme="minorHAnsi"/>
          <w:sz w:val="22"/>
        </w:rPr>
        <w:t>Blz. 74, Test jezelf 4.1.3</w:t>
      </w:r>
    </w:p>
    <w:p w14:paraId="27BEC8AF" w14:textId="3941F46E" w:rsidR="000D5D75" w:rsidRPr="00323074" w:rsidRDefault="00356B8C" w:rsidP="00323074">
      <w:pPr>
        <w:pStyle w:val="Geenafstand"/>
        <w:rPr>
          <w:rFonts w:asciiTheme="minorHAnsi" w:hAnsiTheme="minorHAnsi" w:cstheme="minorHAnsi"/>
          <w:sz w:val="22"/>
        </w:rPr>
      </w:pPr>
      <w:r w:rsidRPr="00323074">
        <w:rPr>
          <w:rFonts w:asciiTheme="minorHAnsi" w:hAnsiTheme="minorHAnsi" w:cstheme="minorHAnsi"/>
          <w:sz w:val="22"/>
        </w:rPr>
        <w:t>Goede antwoord is: A</w:t>
      </w:r>
    </w:p>
    <w:sectPr w:rsidR="000D5D75" w:rsidRPr="00323074" w:rsidSect="007979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854E7"/>
    <w:multiLevelType w:val="hybridMultilevel"/>
    <w:tmpl w:val="CAFA97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31872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0F"/>
    <w:rsid w:val="000D5D75"/>
    <w:rsid w:val="0015038F"/>
    <w:rsid w:val="00323074"/>
    <w:rsid w:val="00356B8C"/>
    <w:rsid w:val="003F2426"/>
    <w:rsid w:val="00401E93"/>
    <w:rsid w:val="0043591C"/>
    <w:rsid w:val="00447908"/>
    <w:rsid w:val="004B0283"/>
    <w:rsid w:val="006D3CDC"/>
    <w:rsid w:val="0079790F"/>
    <w:rsid w:val="00A00525"/>
    <w:rsid w:val="00A241BA"/>
    <w:rsid w:val="00AD6096"/>
    <w:rsid w:val="00B33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BB61"/>
  <w15:chartTrackingRefBased/>
  <w15:docId w15:val="{D6F0AB47-9EF1-40D5-B3D1-3350975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5D75"/>
    <w:pPr>
      <w:spacing w:after="0" w:line="240" w:lineRule="auto"/>
    </w:pPr>
    <w:rPr>
      <w:rFonts w:ascii="Times New Roman" w:hAnsi="Times New Roman"/>
      <w:sz w:val="24"/>
    </w:rPr>
  </w:style>
  <w:style w:type="paragraph" w:styleId="Lijstalinea">
    <w:name w:val="List Paragraph"/>
    <w:basedOn w:val="Standaard"/>
    <w:uiPriority w:val="34"/>
    <w:qFormat/>
    <w:rsid w:val="00B33ED9"/>
    <w:pPr>
      <w:spacing w:after="0" w:line="240" w:lineRule="auto"/>
      <w:ind w:left="72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8427">
      <w:bodyDiv w:val="1"/>
      <w:marLeft w:val="0"/>
      <w:marRight w:val="0"/>
      <w:marTop w:val="0"/>
      <w:marBottom w:val="0"/>
      <w:divBdr>
        <w:top w:val="none" w:sz="0" w:space="0" w:color="auto"/>
        <w:left w:val="none" w:sz="0" w:space="0" w:color="auto"/>
        <w:bottom w:val="none" w:sz="0" w:space="0" w:color="auto"/>
        <w:right w:val="none" w:sz="0" w:space="0" w:color="auto"/>
      </w:divBdr>
    </w:div>
    <w:div w:id="17634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Blommers</dc:creator>
  <cp:keywords/>
  <dc:description/>
  <cp:lastModifiedBy>Sanne Blommers | Vaarbewijsopleidingen BV</cp:lastModifiedBy>
  <cp:revision>4</cp:revision>
  <cp:lastPrinted>2021-03-30T14:07:00Z</cp:lastPrinted>
  <dcterms:created xsi:type="dcterms:W3CDTF">2023-03-07T15:44:00Z</dcterms:created>
  <dcterms:modified xsi:type="dcterms:W3CDTF">2023-03-07T16:02:00Z</dcterms:modified>
</cp:coreProperties>
</file>